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8B" w:rsidRPr="00242427" w:rsidRDefault="00A8318B" w:rsidP="00A8318B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42427">
        <w:rPr>
          <w:rFonts w:ascii="Times New Roman" w:hAnsi="Times New Roman"/>
          <w:b/>
          <w:sz w:val="28"/>
          <w:szCs w:val="28"/>
          <w:lang w:val="ru-RU"/>
        </w:rPr>
        <w:t xml:space="preserve">Фонд </w:t>
      </w:r>
      <w:proofErr w:type="spellStart"/>
      <w:r w:rsidRPr="00242427">
        <w:rPr>
          <w:rFonts w:ascii="Times New Roman" w:hAnsi="Times New Roman"/>
          <w:b/>
          <w:sz w:val="28"/>
          <w:szCs w:val="28"/>
          <w:lang w:val="ru-RU"/>
        </w:rPr>
        <w:t>виплатив</w:t>
      </w:r>
      <w:proofErr w:type="spellEnd"/>
      <w:r w:rsidRPr="00242427">
        <w:rPr>
          <w:rFonts w:ascii="Times New Roman" w:hAnsi="Times New Roman"/>
          <w:b/>
          <w:sz w:val="28"/>
          <w:szCs w:val="28"/>
          <w:lang w:val="ru-RU"/>
        </w:rPr>
        <w:t xml:space="preserve"> 4,6 </w:t>
      </w:r>
      <w:proofErr w:type="gramStart"/>
      <w:r w:rsidRPr="00242427">
        <w:rPr>
          <w:rFonts w:ascii="Times New Roman" w:hAnsi="Times New Roman"/>
          <w:b/>
          <w:sz w:val="28"/>
          <w:szCs w:val="28"/>
          <w:lang w:val="ru-RU"/>
        </w:rPr>
        <w:t>млрд</w:t>
      </w:r>
      <w:proofErr w:type="gramEnd"/>
      <w:r w:rsidRPr="0024242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42427">
        <w:rPr>
          <w:rFonts w:ascii="Times New Roman" w:hAnsi="Times New Roman"/>
          <w:b/>
          <w:sz w:val="28"/>
          <w:szCs w:val="28"/>
          <w:lang w:val="ru-RU"/>
        </w:rPr>
        <w:t>грн</w:t>
      </w:r>
      <w:proofErr w:type="spellEnd"/>
      <w:r w:rsidRPr="00242427">
        <w:rPr>
          <w:rFonts w:ascii="Times New Roman" w:hAnsi="Times New Roman"/>
          <w:b/>
          <w:sz w:val="28"/>
          <w:szCs w:val="28"/>
          <w:lang w:val="ru-RU"/>
        </w:rPr>
        <w:t xml:space="preserve"> л</w:t>
      </w:r>
      <w:proofErr w:type="spellStart"/>
      <w:r w:rsidRPr="00242427">
        <w:rPr>
          <w:rFonts w:ascii="Times New Roman" w:hAnsi="Times New Roman"/>
          <w:b/>
          <w:sz w:val="28"/>
          <w:szCs w:val="28"/>
        </w:rPr>
        <w:t>ікарняних</w:t>
      </w:r>
      <w:proofErr w:type="spellEnd"/>
      <w:r w:rsidRPr="00242427">
        <w:rPr>
          <w:rFonts w:ascii="Times New Roman" w:hAnsi="Times New Roman"/>
          <w:b/>
          <w:sz w:val="28"/>
          <w:szCs w:val="28"/>
        </w:rPr>
        <w:t xml:space="preserve"> у першому півріччі</w:t>
      </w:r>
    </w:p>
    <w:p w:rsidR="00A8318B" w:rsidRPr="00242427" w:rsidRDefault="00A8318B" w:rsidP="00A8318B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42427">
        <w:rPr>
          <w:rFonts w:ascii="Times New Roman" w:hAnsi="Times New Roman"/>
          <w:sz w:val="28"/>
          <w:szCs w:val="28"/>
        </w:rPr>
        <w:t xml:space="preserve">Упродовж перших шести місяців 2019 року Фондом соціального страхування України було профінансовано листки непрацездатності на загальну суму 4,57 </w:t>
      </w:r>
      <w:proofErr w:type="spellStart"/>
      <w:r w:rsidRPr="00242427">
        <w:rPr>
          <w:rFonts w:ascii="Times New Roman" w:hAnsi="Times New Roman"/>
          <w:sz w:val="28"/>
          <w:szCs w:val="28"/>
        </w:rPr>
        <w:t>млрд</w:t>
      </w:r>
      <w:proofErr w:type="spellEnd"/>
      <w:r w:rsidRPr="00242427">
        <w:rPr>
          <w:rFonts w:ascii="Times New Roman" w:hAnsi="Times New Roman"/>
          <w:sz w:val="28"/>
          <w:szCs w:val="28"/>
        </w:rPr>
        <w:t xml:space="preserve"> гривень. Середньоденний розмір допомоги по тимчасовій втраті працездатності у січні–червні склав 269,7 </w:t>
      </w:r>
      <w:proofErr w:type="spellStart"/>
      <w:r w:rsidRPr="00242427">
        <w:rPr>
          <w:rFonts w:ascii="Times New Roman" w:hAnsi="Times New Roman"/>
          <w:sz w:val="28"/>
          <w:szCs w:val="28"/>
        </w:rPr>
        <w:t>грн</w:t>
      </w:r>
      <w:proofErr w:type="spellEnd"/>
      <w:r w:rsidRPr="00242427">
        <w:rPr>
          <w:rFonts w:ascii="Times New Roman" w:hAnsi="Times New Roman"/>
          <w:sz w:val="28"/>
          <w:szCs w:val="28"/>
        </w:rPr>
        <w:t>, що на 28,4% більше, ніж за той же період минулого року.</w:t>
      </w:r>
    </w:p>
    <w:p w:rsidR="00A8318B" w:rsidRPr="00242427" w:rsidRDefault="00A8318B" w:rsidP="00A8318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2427">
        <w:rPr>
          <w:rFonts w:ascii="Times New Roman" w:hAnsi="Times New Roman"/>
          <w:sz w:val="28"/>
          <w:szCs w:val="28"/>
        </w:rPr>
        <w:t>Допомога по тимчасовій непрацездатності надається застрахованій особі у формі матеріального забезпечення, яке повністю або частково компенсує втрату заробітної плати (доходу), у разі настання в неї одного з таких страхових випадків:</w:t>
      </w:r>
    </w:p>
    <w:p w:rsidR="00A8318B" w:rsidRPr="00242427" w:rsidRDefault="00A8318B" w:rsidP="00A8318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2427">
        <w:rPr>
          <w:rFonts w:ascii="Times New Roman" w:hAnsi="Times New Roman"/>
          <w:sz w:val="28"/>
          <w:szCs w:val="28"/>
        </w:rPr>
        <w:t>- тимчасової непрацездатності внаслідок захворювання або травми, непов'язаної з нещасним випадком на виробництві;</w:t>
      </w:r>
    </w:p>
    <w:p w:rsidR="00A8318B" w:rsidRPr="00242427" w:rsidRDefault="00A8318B" w:rsidP="00A8318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2427">
        <w:rPr>
          <w:rFonts w:ascii="Times New Roman" w:hAnsi="Times New Roman"/>
          <w:sz w:val="28"/>
          <w:szCs w:val="28"/>
        </w:rPr>
        <w:t>- необхідності догляду за хворою дитиною;</w:t>
      </w:r>
    </w:p>
    <w:p w:rsidR="00A8318B" w:rsidRPr="00242427" w:rsidRDefault="00A8318B" w:rsidP="00A8318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2427">
        <w:rPr>
          <w:rFonts w:ascii="Times New Roman" w:hAnsi="Times New Roman"/>
          <w:sz w:val="28"/>
          <w:szCs w:val="28"/>
        </w:rPr>
        <w:t>- необхідності догляду за хворим членом сім'ї;</w:t>
      </w:r>
    </w:p>
    <w:p w:rsidR="00A8318B" w:rsidRPr="00242427" w:rsidRDefault="00A8318B" w:rsidP="00A8318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2427">
        <w:rPr>
          <w:rFonts w:ascii="Times New Roman" w:hAnsi="Times New Roman"/>
          <w:sz w:val="28"/>
          <w:szCs w:val="28"/>
        </w:rPr>
        <w:t>- догляду за дитиною віком до трьох років або дитиною з інвалідністю віком до 18 років у разі хвороби матері або іншої особи, яка доглядає за цією дитиною;</w:t>
      </w:r>
    </w:p>
    <w:p w:rsidR="00A8318B" w:rsidRPr="00242427" w:rsidRDefault="00A8318B" w:rsidP="00A8318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2427">
        <w:rPr>
          <w:rFonts w:ascii="Times New Roman" w:hAnsi="Times New Roman"/>
          <w:sz w:val="28"/>
          <w:szCs w:val="28"/>
        </w:rPr>
        <w:t>- карантину, накладеного органами санітарно-епідеміологічної служби;</w:t>
      </w:r>
    </w:p>
    <w:p w:rsidR="00A8318B" w:rsidRPr="00242427" w:rsidRDefault="00A8318B" w:rsidP="00A8318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2427">
        <w:rPr>
          <w:rFonts w:ascii="Times New Roman" w:hAnsi="Times New Roman"/>
          <w:sz w:val="28"/>
          <w:szCs w:val="28"/>
        </w:rPr>
        <w:t xml:space="preserve">- тимчасового переведення застрахованої особи відповідно до медичного висновку на легшу, </w:t>
      </w:r>
      <w:proofErr w:type="spellStart"/>
      <w:r w:rsidRPr="00242427">
        <w:rPr>
          <w:rFonts w:ascii="Times New Roman" w:hAnsi="Times New Roman"/>
          <w:sz w:val="28"/>
          <w:szCs w:val="28"/>
        </w:rPr>
        <w:t>нижчеоплачувану</w:t>
      </w:r>
      <w:proofErr w:type="spellEnd"/>
      <w:r w:rsidRPr="00242427">
        <w:rPr>
          <w:rFonts w:ascii="Times New Roman" w:hAnsi="Times New Roman"/>
          <w:sz w:val="28"/>
          <w:szCs w:val="28"/>
        </w:rPr>
        <w:t xml:space="preserve"> роботу;</w:t>
      </w:r>
    </w:p>
    <w:p w:rsidR="00A8318B" w:rsidRPr="00242427" w:rsidRDefault="00A8318B" w:rsidP="00A8318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2427">
        <w:rPr>
          <w:rFonts w:ascii="Times New Roman" w:hAnsi="Times New Roman"/>
          <w:sz w:val="28"/>
          <w:szCs w:val="28"/>
        </w:rPr>
        <w:t>- протезування з поміщенням у стаціонар протезно-ортопедичного підприємства;</w:t>
      </w:r>
    </w:p>
    <w:p w:rsidR="00A8318B" w:rsidRPr="00242427" w:rsidRDefault="00A8318B" w:rsidP="00A8318B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42427">
        <w:rPr>
          <w:rFonts w:ascii="Times New Roman" w:hAnsi="Times New Roman"/>
          <w:sz w:val="28"/>
          <w:szCs w:val="28"/>
        </w:rPr>
        <w:t>- перебування на лікуванні в реабілітаційному відділенні санаторно-курортного закладу після перенесених захворювань і травм.</w:t>
      </w:r>
    </w:p>
    <w:p w:rsidR="00A8318B" w:rsidRPr="00242427" w:rsidRDefault="00A8318B" w:rsidP="00A8318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2427">
        <w:rPr>
          <w:rFonts w:ascii="Times New Roman" w:hAnsi="Times New Roman"/>
          <w:sz w:val="28"/>
          <w:szCs w:val="28"/>
        </w:rPr>
        <w:t>Сума допомоги від Фонду залежить від тривалості страхового стажу та розміру середньоденного доходу працівник</w:t>
      </w:r>
      <w:r w:rsidRPr="00242427">
        <w:rPr>
          <w:rFonts w:ascii="Times New Roman" w:hAnsi="Times New Roman"/>
          <w:sz w:val="28"/>
          <w:szCs w:val="28"/>
          <w:lang w:val="ru-RU"/>
        </w:rPr>
        <w:t>а та склада</w:t>
      </w:r>
      <w:r w:rsidRPr="00242427">
        <w:rPr>
          <w:rFonts w:ascii="Times New Roman" w:hAnsi="Times New Roman"/>
          <w:sz w:val="28"/>
          <w:szCs w:val="28"/>
        </w:rPr>
        <w:t>є:</w:t>
      </w:r>
    </w:p>
    <w:p w:rsidR="00A8318B" w:rsidRPr="00242427" w:rsidRDefault="00A8318B" w:rsidP="00A8318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2427">
        <w:rPr>
          <w:rFonts w:ascii="Times New Roman" w:hAnsi="Times New Roman"/>
          <w:sz w:val="28"/>
          <w:szCs w:val="28"/>
        </w:rPr>
        <w:t>1) 50% середньої заробітної плати (доходу) – застрахованим особам, які мають страховий стаж до 3 років;</w:t>
      </w:r>
    </w:p>
    <w:p w:rsidR="00A8318B" w:rsidRPr="00242427" w:rsidRDefault="00A8318B" w:rsidP="00A8318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2427">
        <w:rPr>
          <w:rFonts w:ascii="Times New Roman" w:hAnsi="Times New Roman"/>
          <w:sz w:val="28"/>
          <w:szCs w:val="28"/>
        </w:rPr>
        <w:t>2) 60% середньої заробітної плати (доходу) – страховий стаж від 3 до 5 років;</w:t>
      </w:r>
    </w:p>
    <w:p w:rsidR="00A8318B" w:rsidRPr="00242427" w:rsidRDefault="00A8318B" w:rsidP="00A8318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2427">
        <w:rPr>
          <w:rFonts w:ascii="Times New Roman" w:hAnsi="Times New Roman"/>
          <w:sz w:val="28"/>
          <w:szCs w:val="28"/>
        </w:rPr>
        <w:t>3) 70% середньої заробітної плати (доходу) – страховий стаж від 5 до 8 років;</w:t>
      </w:r>
    </w:p>
    <w:p w:rsidR="00A8318B" w:rsidRPr="00242427" w:rsidRDefault="00A8318B" w:rsidP="00A8318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2427">
        <w:rPr>
          <w:rFonts w:ascii="Times New Roman" w:hAnsi="Times New Roman"/>
          <w:sz w:val="28"/>
          <w:szCs w:val="28"/>
        </w:rPr>
        <w:t xml:space="preserve">4) 100% середньої заробітної плати (доходу) – страховий стаж понад 8 років; </w:t>
      </w:r>
    </w:p>
    <w:p w:rsidR="00A8318B" w:rsidRPr="00242427" w:rsidRDefault="00A8318B" w:rsidP="00A8318B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42427">
        <w:rPr>
          <w:rFonts w:ascii="Times New Roman" w:hAnsi="Times New Roman"/>
          <w:sz w:val="28"/>
          <w:szCs w:val="28"/>
        </w:rPr>
        <w:lastRenderedPageBreak/>
        <w:t xml:space="preserve">5) 100% середньої заробітної плати (доходу) – застрахованим особам, які мають пільги відповідно до законодавства, у тому числі, постраждалим учасникам Революції Гідності </w:t>
      </w:r>
      <w:r w:rsidRPr="00242427">
        <w:rPr>
          <w:rFonts w:ascii="Times New Roman" w:eastAsia="Calibri" w:hAnsi="Times New Roman"/>
          <w:color w:val="000000"/>
          <w:sz w:val="28"/>
          <w:szCs w:val="28"/>
        </w:rPr>
        <w:t>за страховими випадками, які настали з 25.07.2018</w:t>
      </w:r>
      <w:r w:rsidRPr="00242427">
        <w:rPr>
          <w:rFonts w:ascii="Times New Roman" w:hAnsi="Times New Roman"/>
          <w:sz w:val="28"/>
          <w:szCs w:val="28"/>
        </w:rPr>
        <w:t>.</w:t>
      </w:r>
    </w:p>
    <w:p w:rsidR="0008199B" w:rsidRPr="0008199B" w:rsidRDefault="0008199B" w:rsidP="00CF6BB4">
      <w:pPr>
        <w:pStyle w:val="ae"/>
        <w:shd w:val="clear" w:color="auto" w:fill="FFFFFF"/>
        <w:spacing w:before="120" w:after="0"/>
        <w:ind w:firstLine="709"/>
        <w:jc w:val="both"/>
        <w:rPr>
          <w:color w:val="000000"/>
          <w:sz w:val="32"/>
          <w:szCs w:val="32"/>
          <w:lang w:val="uk-UA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8199B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2427"/>
    <w:rsid w:val="002505CB"/>
    <w:rsid w:val="002668CF"/>
    <w:rsid w:val="00284A1E"/>
    <w:rsid w:val="00293202"/>
    <w:rsid w:val="0029450B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318B"/>
    <w:rsid w:val="00A87058"/>
    <w:rsid w:val="00AA3EF6"/>
    <w:rsid w:val="00AC055D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C21ECA"/>
    <w:rsid w:val="00C236C8"/>
    <w:rsid w:val="00C270BE"/>
    <w:rsid w:val="00C31BCC"/>
    <w:rsid w:val="00C354D6"/>
    <w:rsid w:val="00C4217E"/>
    <w:rsid w:val="00C4222E"/>
    <w:rsid w:val="00C60654"/>
    <w:rsid w:val="00C728E5"/>
    <w:rsid w:val="00C958CF"/>
    <w:rsid w:val="00C96105"/>
    <w:rsid w:val="00CA1316"/>
    <w:rsid w:val="00CB06B0"/>
    <w:rsid w:val="00CC046F"/>
    <w:rsid w:val="00CC3F18"/>
    <w:rsid w:val="00CF6BB4"/>
    <w:rsid w:val="00D00352"/>
    <w:rsid w:val="00D0036C"/>
    <w:rsid w:val="00D07BAA"/>
    <w:rsid w:val="00D40852"/>
    <w:rsid w:val="00D450FC"/>
    <w:rsid w:val="00D63605"/>
    <w:rsid w:val="00D6609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421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f">
    <w:name w:val="Hyperlink"/>
    <w:semiHidden/>
    <w:unhideWhenUsed/>
    <w:rsid w:val="00FC4218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f">
    <w:name w:val="Hyperlink"/>
    <w:semiHidden/>
    <w:unhideWhenUsed/>
    <w:rsid w:val="00FC4218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2019-07-18T07:46:00Z</dcterms:created>
  <dcterms:modified xsi:type="dcterms:W3CDTF">2019-07-18T07:46:00Z</dcterms:modified>
</cp:coreProperties>
</file>